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2014年度　</w:t>
      </w:r>
      <w:r w:rsidR="00092E54">
        <w:rPr>
          <w:rFonts w:ascii="Meiryo UI" w:eastAsia="Meiryo UI" w:hAnsi="Meiryo UI" w:cs="Meiryo UI" w:hint="eastAsia"/>
          <w:sz w:val="28"/>
          <w:szCs w:val="28"/>
        </w:rPr>
        <w:t>データガバナンス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BD234A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A85F65">
        <w:rPr>
          <w:rFonts w:ascii="Meiryo UI" w:eastAsia="Meiryo UI" w:hAnsi="Meiryo UI" w:cs="Meiryo UI" w:hint="eastAsia"/>
          <w:sz w:val="28"/>
          <w:szCs w:val="28"/>
        </w:rPr>
        <w:t>４</w:t>
      </w:r>
      <w:r w:rsidR="00D5757B"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</w:p>
    <w:p w:rsidR="00BD234A" w:rsidRDefault="00BD234A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 w:rsidR="00BD234A"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6C5B99">
        <w:rPr>
          <w:rFonts w:ascii="Meiryo UI" w:eastAsia="Meiryo UI" w:hAnsi="Meiryo UI" w:cs="Meiryo UI" w:hint="eastAsia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FF763B">
        <w:rPr>
          <w:rFonts w:ascii="Meiryo UI" w:eastAsia="Meiryo UI" w:hAnsi="Meiryo UI" w:cs="Meiryo UI" w:hint="eastAsia"/>
          <w:sz w:val="24"/>
        </w:rPr>
        <w:t>30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6C5B99">
        <w:rPr>
          <w:rFonts w:ascii="Meiryo UI" w:eastAsia="Meiryo UI" w:hAnsi="Meiryo UI" w:cs="Meiryo UI" w:hint="eastAsia"/>
          <w:sz w:val="24"/>
        </w:rPr>
        <w:t>月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BD234A">
        <w:rPr>
          <w:rFonts w:ascii="Meiryo UI" w:eastAsia="Meiryo UI" w:hAnsi="Meiryo UI" w:cs="Meiryo UI" w:hint="eastAsia"/>
          <w:sz w:val="24"/>
        </w:rPr>
        <w:t>1</w:t>
      </w:r>
      <w:r w:rsidR="00FF763B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:00-</w:t>
      </w:r>
      <w:r w:rsidR="00FF763B">
        <w:rPr>
          <w:rFonts w:ascii="Meiryo UI" w:eastAsia="Meiryo UI" w:hAnsi="Meiryo UI" w:cs="Meiryo UI" w:hint="eastAsia"/>
          <w:sz w:val="24"/>
        </w:rPr>
        <w:t>12</w:t>
      </w:r>
      <w:r w:rsidR="00092E54">
        <w:rPr>
          <w:rFonts w:ascii="Meiryo UI" w:eastAsia="Meiryo UI" w:hAnsi="Meiryo UI" w:cs="Meiryo UI" w:hint="eastAsia"/>
          <w:sz w:val="24"/>
        </w:rPr>
        <w:t>:0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  <w:lang w:eastAsia="zh-CN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282F7D">
        <w:rPr>
          <w:rFonts w:ascii="Meiryo UI" w:eastAsia="Meiryo UI" w:hAnsi="Meiryo UI" w:cs="Meiryo UI" w:hint="eastAsia"/>
          <w:sz w:val="24"/>
          <w:lang w:eastAsia="zh-CN"/>
        </w:rPr>
        <w:t>三菱総合研究所　４階会議室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74132A" w:rsidRDefault="00FF763B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データガバナンス委員会のとりまとめについて</w:t>
      </w:r>
    </w:p>
    <w:p w:rsidR="00F465B0" w:rsidRDefault="00FF763B" w:rsidP="00FF763B">
      <w:pPr>
        <w:pStyle w:val="a7"/>
        <w:numPr>
          <w:ilvl w:val="0"/>
          <w:numId w:val="5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データガバナンス委員会報告書について</w:t>
      </w:r>
    </w:p>
    <w:p w:rsidR="00FF763B" w:rsidRDefault="00FF763B" w:rsidP="00FF763B">
      <w:pPr>
        <w:pStyle w:val="a7"/>
        <w:numPr>
          <w:ilvl w:val="0"/>
          <w:numId w:val="5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残された課題についての議論</w:t>
      </w:r>
    </w:p>
    <w:p w:rsidR="00FF763B" w:rsidRPr="00E502BC" w:rsidRDefault="00FF763B" w:rsidP="00FF763B">
      <w:pPr>
        <w:pStyle w:val="a7"/>
        <w:spacing w:line="0" w:lineRule="atLeast"/>
        <w:ind w:leftChars="0" w:left="1764"/>
        <w:rPr>
          <w:rFonts w:ascii="Meiryo UI" w:eastAsia="Meiryo UI" w:hAnsi="Meiryo UI" w:cs="Meiryo UI"/>
          <w:sz w:val="24"/>
        </w:rPr>
      </w:pPr>
    </w:p>
    <w:p w:rsidR="008F3593" w:rsidRDefault="006C5B99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オープンデータガイド改訂について</w:t>
      </w:r>
    </w:p>
    <w:p w:rsidR="006C5B99" w:rsidRDefault="006C5B99" w:rsidP="006C5B99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オープンデータガイド（利用ルール編）第２版（案）</w:t>
      </w:r>
    </w:p>
    <w:p w:rsidR="006C5B99" w:rsidRDefault="006C5B99" w:rsidP="006C5B99">
      <w:pPr>
        <w:pStyle w:val="a7"/>
        <w:numPr>
          <w:ilvl w:val="0"/>
          <w:numId w:val="6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クリエイティブ・コモンズ・ジャパンとの体制整理</w:t>
      </w:r>
    </w:p>
    <w:p w:rsidR="006C5B99" w:rsidRPr="00F465B0" w:rsidRDefault="006C5B99" w:rsidP="006C5B99">
      <w:pPr>
        <w:pStyle w:val="a7"/>
        <w:spacing w:line="0" w:lineRule="atLeast"/>
        <w:ind w:leftChars="0" w:left="1764"/>
        <w:rPr>
          <w:rFonts w:ascii="Meiryo UI" w:eastAsia="Meiryo UI" w:hAnsi="Meiryo UI" w:cs="Meiryo UI"/>
          <w:sz w:val="24"/>
        </w:rPr>
      </w:pPr>
    </w:p>
    <w:p w:rsidR="005F1257" w:rsidRPr="00F465B0" w:rsidRDefault="005F1257" w:rsidP="00F465B0">
      <w:pPr>
        <w:pStyle w:val="a7"/>
        <w:numPr>
          <w:ilvl w:val="0"/>
          <w:numId w:val="4"/>
        </w:numPr>
        <w:spacing w:line="0" w:lineRule="atLeast"/>
        <w:ind w:leftChars="0"/>
        <w:rPr>
          <w:rFonts w:ascii="Meiryo UI" w:eastAsia="Meiryo UI" w:hAnsi="Meiryo UI" w:cs="Meiryo UI"/>
          <w:sz w:val="24"/>
        </w:rPr>
      </w:pPr>
      <w:r w:rsidRPr="00F465B0">
        <w:rPr>
          <w:rFonts w:ascii="Meiryo UI" w:eastAsia="Meiryo UI" w:hAnsi="Meiryo UI" w:cs="Meiryo UI" w:hint="eastAsia"/>
          <w:sz w:val="24"/>
        </w:rPr>
        <w:t>その他</w:t>
      </w:r>
    </w:p>
    <w:p w:rsidR="00F465B0" w:rsidRPr="00F465B0" w:rsidRDefault="00F465B0" w:rsidP="00F465B0">
      <w:pPr>
        <w:pStyle w:val="a7"/>
        <w:spacing w:line="0" w:lineRule="atLeast"/>
        <w:ind w:leftChars="0" w:left="1044"/>
        <w:rPr>
          <w:rFonts w:ascii="Meiryo UI" w:eastAsia="Meiryo UI" w:hAnsi="Meiryo UI" w:cs="Meiryo UI"/>
          <w:sz w:val="24"/>
        </w:rPr>
      </w:pPr>
    </w:p>
    <w:p w:rsidR="00BD234A" w:rsidRPr="006D60EF" w:rsidRDefault="00BD234A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6C5B99" w:rsidRPr="006C5B99" w:rsidRDefault="004A7FDE" w:rsidP="006C5B99">
      <w:pPr>
        <w:spacing w:line="0" w:lineRule="atLeast"/>
        <w:ind w:firstLineChars="135" w:firstLine="324"/>
        <w:rPr>
          <w:rFonts w:ascii="Meiryo UI" w:eastAsia="SimSun" w:hAnsi="Meiryo UI" w:cs="Meiryo UI"/>
          <w:sz w:val="24"/>
          <w:lang w:eastAsia="zh-CN"/>
        </w:rPr>
      </w:pPr>
      <w:r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48525D">
        <w:rPr>
          <w:rFonts w:ascii="Meiryo UI" w:eastAsia="Meiryo UI" w:hAnsi="Meiryo UI" w:cs="Meiryo UI" w:hint="eastAsia"/>
          <w:sz w:val="24"/>
          <w:lang w:eastAsia="zh-CN"/>
        </w:rPr>
        <w:t xml:space="preserve">１　</w:t>
      </w:r>
      <w:r w:rsidR="00D5757B" w:rsidRPr="006D60EF">
        <w:rPr>
          <w:rFonts w:ascii="Meiryo UI" w:eastAsia="Meiryo UI" w:hAnsi="Meiryo UI" w:cs="Meiryo UI" w:hint="eastAsia"/>
          <w:sz w:val="24"/>
          <w:lang w:eastAsia="zh-CN"/>
        </w:rPr>
        <w:t>委員名簿</w:t>
      </w:r>
    </w:p>
    <w:p w:rsidR="0014203D" w:rsidRDefault="0014203D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資料２　</w:t>
      </w:r>
      <w:r w:rsidR="00FF763B">
        <w:rPr>
          <w:rFonts w:ascii="Meiryo UI" w:eastAsia="Meiryo UI" w:hAnsi="Meiryo UI" w:cs="Meiryo UI" w:hint="eastAsia"/>
          <w:sz w:val="24"/>
        </w:rPr>
        <w:t>データガバナンス委員会報告書　素案</w:t>
      </w:r>
    </w:p>
    <w:p w:rsidR="0014203D" w:rsidRDefault="0014203D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資料３　</w:t>
      </w:r>
      <w:r w:rsidR="00181B7D">
        <w:rPr>
          <w:rFonts w:ascii="Meiryo UI" w:eastAsia="Meiryo UI" w:hAnsi="Meiryo UI" w:cs="Meiryo UI" w:hint="eastAsia"/>
          <w:sz w:val="24"/>
        </w:rPr>
        <w:t>各種</w:t>
      </w:r>
      <w:r w:rsidR="00A85F65">
        <w:rPr>
          <w:rFonts w:ascii="Meiryo UI" w:eastAsia="Meiryo UI" w:hAnsi="Meiryo UI" w:cs="Meiryo UI" w:hint="eastAsia"/>
          <w:sz w:val="24"/>
        </w:rPr>
        <w:t>オープンデータガイドの整理</w:t>
      </w:r>
    </w:p>
    <w:p w:rsidR="0048525D" w:rsidRDefault="00AC1322" w:rsidP="0048525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資料</w:t>
      </w:r>
      <w:r w:rsidR="0014203D">
        <w:rPr>
          <w:rFonts w:ascii="Meiryo UI" w:eastAsia="Meiryo UI" w:hAnsi="Meiryo UI" w:cs="Meiryo UI" w:hint="eastAsia"/>
          <w:sz w:val="24"/>
        </w:rPr>
        <w:t>４</w:t>
      </w:r>
      <w:r w:rsidR="0048525D">
        <w:rPr>
          <w:rFonts w:ascii="Meiryo UI" w:eastAsia="Meiryo UI" w:hAnsi="Meiryo UI" w:cs="Meiryo UI" w:hint="eastAsia"/>
          <w:sz w:val="24"/>
        </w:rPr>
        <w:t xml:space="preserve">　</w:t>
      </w:r>
      <w:r w:rsidR="00181B7D">
        <w:rPr>
          <w:rFonts w:ascii="Meiryo UI" w:eastAsia="Meiryo UI" w:hAnsi="Meiryo UI" w:cs="Meiryo UI" w:hint="eastAsia"/>
          <w:sz w:val="24"/>
        </w:rPr>
        <w:t>オープンデータガイド</w:t>
      </w:r>
      <w:r w:rsidR="00FF763B">
        <w:rPr>
          <w:rFonts w:ascii="Meiryo UI" w:eastAsia="Meiryo UI" w:hAnsi="Meiryo UI" w:cs="Meiryo UI" w:hint="eastAsia"/>
          <w:sz w:val="24"/>
        </w:rPr>
        <w:t>第2版（案）</w:t>
      </w:r>
      <w:r w:rsidR="0055116D">
        <w:rPr>
          <w:rFonts w:ascii="Meiryo UI" w:eastAsia="Meiryo UI" w:hAnsi="Meiryo UI" w:cs="Meiryo UI" w:hint="eastAsia"/>
          <w:sz w:val="24"/>
        </w:rPr>
        <w:t>（机上配布のみ）</w:t>
      </w:r>
      <w:bookmarkStart w:id="0" w:name="_GoBack"/>
      <w:bookmarkEnd w:id="0"/>
    </w:p>
    <w:p w:rsidR="00EE59D9" w:rsidRDefault="0014203D" w:rsidP="00EE59D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資料５</w:t>
      </w:r>
      <w:r w:rsidR="00EE59D9">
        <w:rPr>
          <w:rFonts w:ascii="Meiryo UI" w:eastAsia="Meiryo UI" w:hAnsi="Meiryo UI" w:cs="Meiryo UI"/>
          <w:sz w:val="24"/>
        </w:rPr>
        <w:t xml:space="preserve">　</w:t>
      </w:r>
      <w:r w:rsidR="00FF763B">
        <w:rPr>
          <w:rFonts w:ascii="Meiryo UI" w:eastAsia="Meiryo UI" w:hAnsi="Meiryo UI" w:cs="Meiryo UI"/>
          <w:sz w:val="24"/>
        </w:rPr>
        <w:t>来年度の検討に向けて</w:t>
      </w:r>
    </w:p>
    <w:p w:rsidR="00A477DD" w:rsidRDefault="00A477DD" w:rsidP="006C5B99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FF763B" w:rsidRPr="00AC07AD" w:rsidRDefault="00FF763B" w:rsidP="006C5B99">
      <w:pPr>
        <w:spacing w:line="0" w:lineRule="atLeast"/>
        <w:rPr>
          <w:rFonts w:ascii="Meiryo UI" w:eastAsia="Meiryo UI" w:hAnsi="Meiryo UI" w:cs="Meiryo UI"/>
          <w:sz w:val="24"/>
        </w:rPr>
      </w:pPr>
    </w:p>
    <w:sectPr w:rsidR="00FF763B" w:rsidRPr="00AC07AD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96" w:rsidRDefault="00FF0996" w:rsidP="00D950E3">
      <w:r>
        <w:separator/>
      </w:r>
    </w:p>
  </w:endnote>
  <w:endnote w:type="continuationSeparator" w:id="0">
    <w:p w:rsidR="00FF0996" w:rsidRDefault="00FF0996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96" w:rsidRDefault="00FF0996" w:rsidP="00D950E3">
      <w:r>
        <w:separator/>
      </w:r>
    </w:p>
  </w:footnote>
  <w:footnote w:type="continuationSeparator" w:id="0">
    <w:p w:rsidR="00FF0996" w:rsidRDefault="00FF0996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7B5372"/>
    <w:multiLevelType w:val="hybridMultilevel"/>
    <w:tmpl w:val="0F66336C"/>
    <w:lvl w:ilvl="0" w:tplc="8FC27190">
      <w:start w:val="1"/>
      <w:numFmt w:val="decimalFullWidth"/>
      <w:lvlText w:val="%1）"/>
      <w:lvlJc w:val="left"/>
      <w:pPr>
        <w:ind w:left="17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2">
    <w:nsid w:val="4ABE18B9"/>
    <w:multiLevelType w:val="hybridMultilevel"/>
    <w:tmpl w:val="8716D496"/>
    <w:lvl w:ilvl="0" w:tplc="E1BEEEEC">
      <w:start w:val="1"/>
      <w:numFmt w:val="decimalFullWidth"/>
      <w:lvlText w:val="%1．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3">
    <w:nsid w:val="576034AE"/>
    <w:multiLevelType w:val="hybridMultilevel"/>
    <w:tmpl w:val="0E62018A"/>
    <w:lvl w:ilvl="0" w:tplc="65E0CEC6">
      <w:start w:val="1"/>
      <w:numFmt w:val="decimalFullWidth"/>
      <w:lvlText w:val="%1）"/>
      <w:lvlJc w:val="left"/>
      <w:pPr>
        <w:ind w:left="17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4" w:hanging="420"/>
      </w:pPr>
    </w:lvl>
    <w:lvl w:ilvl="3" w:tplc="0409000F" w:tentative="1">
      <w:start w:val="1"/>
      <w:numFmt w:val="decimal"/>
      <w:lvlText w:val="%4."/>
      <w:lvlJc w:val="left"/>
      <w:pPr>
        <w:ind w:left="2724" w:hanging="420"/>
      </w:pPr>
    </w:lvl>
    <w:lvl w:ilvl="4" w:tplc="04090017" w:tentative="1">
      <w:start w:val="1"/>
      <w:numFmt w:val="aiueoFullWidth"/>
      <w:lvlText w:val="(%5)"/>
      <w:lvlJc w:val="left"/>
      <w:pPr>
        <w:ind w:left="3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4" w:hanging="420"/>
      </w:pPr>
    </w:lvl>
    <w:lvl w:ilvl="6" w:tplc="0409000F" w:tentative="1">
      <w:start w:val="1"/>
      <w:numFmt w:val="decimal"/>
      <w:lvlText w:val="%7."/>
      <w:lvlJc w:val="left"/>
      <w:pPr>
        <w:ind w:left="3984" w:hanging="420"/>
      </w:pPr>
    </w:lvl>
    <w:lvl w:ilvl="7" w:tplc="04090017" w:tentative="1">
      <w:start w:val="1"/>
      <w:numFmt w:val="aiueoFullWidth"/>
      <w:lvlText w:val="(%8)"/>
      <w:lvlJc w:val="left"/>
      <w:pPr>
        <w:ind w:left="4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4" w:hanging="420"/>
      </w:pPr>
    </w:lvl>
  </w:abstractNum>
  <w:abstractNum w:abstractNumId="4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92E54"/>
    <w:rsid w:val="000B1E99"/>
    <w:rsid w:val="000B2C1A"/>
    <w:rsid w:val="0014203D"/>
    <w:rsid w:val="0015013F"/>
    <w:rsid w:val="00181B7D"/>
    <w:rsid w:val="00187C78"/>
    <w:rsid w:val="002072C8"/>
    <w:rsid w:val="002553D4"/>
    <w:rsid w:val="00282F7D"/>
    <w:rsid w:val="00293D54"/>
    <w:rsid w:val="002B1B38"/>
    <w:rsid w:val="00311786"/>
    <w:rsid w:val="00397DB8"/>
    <w:rsid w:val="003E3BC9"/>
    <w:rsid w:val="004277FE"/>
    <w:rsid w:val="00443B79"/>
    <w:rsid w:val="0048525D"/>
    <w:rsid w:val="004A60DC"/>
    <w:rsid w:val="004A7FDE"/>
    <w:rsid w:val="004B5425"/>
    <w:rsid w:val="005429AF"/>
    <w:rsid w:val="0055116D"/>
    <w:rsid w:val="005850B1"/>
    <w:rsid w:val="005F1257"/>
    <w:rsid w:val="005F75DA"/>
    <w:rsid w:val="00607B14"/>
    <w:rsid w:val="00617AB3"/>
    <w:rsid w:val="006557CF"/>
    <w:rsid w:val="006A0139"/>
    <w:rsid w:val="006C5B99"/>
    <w:rsid w:val="006D37C5"/>
    <w:rsid w:val="006D60EF"/>
    <w:rsid w:val="007232B4"/>
    <w:rsid w:val="007250A6"/>
    <w:rsid w:val="0074132A"/>
    <w:rsid w:val="00761A7F"/>
    <w:rsid w:val="007754E4"/>
    <w:rsid w:val="00780DCC"/>
    <w:rsid w:val="007A1061"/>
    <w:rsid w:val="007D253E"/>
    <w:rsid w:val="008832FF"/>
    <w:rsid w:val="008F3593"/>
    <w:rsid w:val="00942687"/>
    <w:rsid w:val="00975281"/>
    <w:rsid w:val="00986BAE"/>
    <w:rsid w:val="00A206D2"/>
    <w:rsid w:val="00A4214A"/>
    <w:rsid w:val="00A42A2A"/>
    <w:rsid w:val="00A477DD"/>
    <w:rsid w:val="00A85F65"/>
    <w:rsid w:val="00AC07AD"/>
    <w:rsid w:val="00AC1322"/>
    <w:rsid w:val="00AC7FC2"/>
    <w:rsid w:val="00B079CE"/>
    <w:rsid w:val="00B11B5B"/>
    <w:rsid w:val="00BD234A"/>
    <w:rsid w:val="00BE0B85"/>
    <w:rsid w:val="00C731F4"/>
    <w:rsid w:val="00D226B4"/>
    <w:rsid w:val="00D5757B"/>
    <w:rsid w:val="00D60DCC"/>
    <w:rsid w:val="00D8481F"/>
    <w:rsid w:val="00D950E3"/>
    <w:rsid w:val="00DD37FA"/>
    <w:rsid w:val="00E502BC"/>
    <w:rsid w:val="00EE59D9"/>
    <w:rsid w:val="00F159B0"/>
    <w:rsid w:val="00F451E1"/>
    <w:rsid w:val="00F465B0"/>
    <w:rsid w:val="00F87E7B"/>
    <w:rsid w:val="00FB40D2"/>
    <w:rsid w:val="00FF0996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1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17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1178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78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1178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78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11786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D37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11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178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1178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1178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1178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1178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11786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D37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AE65-BF7F-435B-AE4B-CD7B6867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文洋</dc:creator>
  <cp:lastModifiedBy>helpuser</cp:lastModifiedBy>
  <cp:revision>8</cp:revision>
  <cp:lastPrinted>2015-01-15T07:51:00Z</cp:lastPrinted>
  <dcterms:created xsi:type="dcterms:W3CDTF">2015-03-13T01:55:00Z</dcterms:created>
  <dcterms:modified xsi:type="dcterms:W3CDTF">2015-05-08T05:04:00Z</dcterms:modified>
</cp:coreProperties>
</file>